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33" w:rsidRDefault="00403107" w:rsidP="00403107">
      <w:pPr>
        <w:jc w:val="center"/>
        <w:rPr>
          <w:rFonts w:ascii="Times New Roman" w:hAnsi="Times New Roman" w:cs="Times New Roman"/>
          <w:b/>
          <w:sz w:val="24"/>
          <w:szCs w:val="24"/>
          <w:lang w:val="it-IT"/>
        </w:rPr>
      </w:pPr>
      <w:r w:rsidRPr="00403107">
        <w:rPr>
          <w:rFonts w:ascii="Times New Roman" w:hAnsi="Times New Roman" w:cs="Times New Roman"/>
          <w:b/>
          <w:sz w:val="24"/>
          <w:szCs w:val="24"/>
          <w:lang w:val="it-IT"/>
        </w:rPr>
        <w:t>Ecco la descrizione precisa del mod</w:t>
      </w:r>
      <w:r w:rsidR="004D632C">
        <w:rPr>
          <w:rFonts w:ascii="Times New Roman" w:hAnsi="Times New Roman" w:cs="Times New Roman"/>
          <w:b/>
          <w:sz w:val="24"/>
          <w:szCs w:val="24"/>
          <w:lang w:val="it-IT"/>
        </w:rPr>
        <w:t xml:space="preserve">ulo formativo </w:t>
      </w:r>
    </w:p>
    <w:p w:rsidR="00403107" w:rsidRPr="00403107" w:rsidRDefault="004D632C" w:rsidP="00403107">
      <w:pPr>
        <w:jc w:val="center"/>
        <w:rPr>
          <w:rFonts w:ascii="Times New Roman" w:hAnsi="Times New Roman" w:cs="Times New Roman"/>
          <w:b/>
          <w:sz w:val="24"/>
          <w:szCs w:val="24"/>
          <w:lang w:val="it-IT"/>
        </w:rPr>
      </w:pPr>
      <w:r>
        <w:rPr>
          <w:rFonts w:ascii="Times New Roman" w:hAnsi="Times New Roman" w:cs="Times New Roman"/>
          <w:b/>
          <w:sz w:val="24"/>
          <w:szCs w:val="24"/>
          <w:lang w:val="it-IT"/>
        </w:rPr>
        <w:t>"</w:t>
      </w:r>
      <w:r w:rsidR="00FA3961">
        <w:rPr>
          <w:rFonts w:ascii="Times New Roman" w:hAnsi="Times New Roman" w:cs="Times New Roman"/>
          <w:b/>
          <w:sz w:val="24"/>
          <w:szCs w:val="24"/>
          <w:lang w:val="it-IT"/>
        </w:rPr>
        <w:t>La linea storica della Valle Trompia</w:t>
      </w:r>
      <w:r w:rsidR="00403107" w:rsidRPr="00403107">
        <w:rPr>
          <w:rFonts w:ascii="Times New Roman" w:hAnsi="Times New Roman" w:cs="Times New Roman"/>
          <w:b/>
          <w:sz w:val="24"/>
          <w:szCs w:val="24"/>
          <w:lang w:val="it-IT"/>
        </w:rPr>
        <w:t>".</w:t>
      </w:r>
    </w:p>
    <w:p w:rsidR="00403107" w:rsidRPr="00403107" w:rsidRDefault="00403107" w:rsidP="00403107">
      <w:pPr>
        <w:jc w:val="center"/>
        <w:rPr>
          <w:rFonts w:ascii="Times New Roman" w:hAnsi="Times New Roman" w:cs="Times New Roman"/>
          <w:b/>
          <w:color w:val="0070C0"/>
          <w:sz w:val="24"/>
          <w:szCs w:val="24"/>
          <w:lang w:val="it-IT"/>
        </w:rPr>
      </w:pPr>
      <w:r w:rsidRPr="00403107">
        <w:rPr>
          <w:rFonts w:ascii="Times New Roman" w:hAnsi="Times New Roman" w:cs="Times New Roman"/>
          <w:b/>
          <w:sz w:val="24"/>
          <w:szCs w:val="24"/>
          <w:lang w:val="it-IT"/>
        </w:rPr>
        <w:t xml:space="preserve">Gli studenti che vogliono iscriversi devono inviare una mail all'indirizzo   </w:t>
      </w:r>
      <w:r w:rsidRPr="00403107">
        <w:rPr>
          <w:rFonts w:ascii="Times New Roman" w:hAnsi="Times New Roman" w:cs="Times New Roman"/>
          <w:b/>
          <w:color w:val="0070C0"/>
          <w:sz w:val="24"/>
          <w:szCs w:val="24"/>
          <w:lang w:val="it-IT"/>
        </w:rPr>
        <w:t>dirigente@iiscberetta.gov.it</w:t>
      </w:r>
    </w:p>
    <w:p w:rsidR="00403107" w:rsidRPr="00403107" w:rsidRDefault="00403107">
      <w:pPr>
        <w:rPr>
          <w:rFonts w:ascii="Times New Roman" w:hAnsi="Times New Roman" w:cs="Times New Roman"/>
          <w:b/>
          <w:sz w:val="24"/>
          <w:szCs w:val="24"/>
        </w:rPr>
      </w:pPr>
    </w:p>
    <w:p w:rsidR="00A45B6D" w:rsidRDefault="00A45B6D" w:rsidP="00A45B6D">
      <w:pPr>
        <w:jc w:val="center"/>
        <w:rPr>
          <w:rFonts w:ascii="Times New Roman" w:hAnsi="Times New Roman" w:cs="Times New Roman"/>
          <w:b/>
          <w:sz w:val="28"/>
          <w:szCs w:val="28"/>
        </w:rPr>
      </w:pPr>
    </w:p>
    <w:p w:rsidR="00A45B6D" w:rsidRPr="00A45B6D" w:rsidRDefault="00FA3961"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LA LINEA STORICA DELLA VALLE TROMPIA</w:t>
      </w:r>
    </w:p>
    <w:p w:rsidR="00A45B6D" w:rsidRDefault="00A45B6D" w:rsidP="00A45B6D">
      <w:pPr>
        <w:jc w:val="center"/>
        <w:rPr>
          <w:rFonts w:ascii="Times New Roman" w:hAnsi="Times New Roman" w:cs="Times New Roman"/>
          <w:b/>
          <w:sz w:val="28"/>
          <w:szCs w:val="28"/>
        </w:rPr>
      </w:pPr>
    </w:p>
    <w:p w:rsidR="00A45B6D" w:rsidRDefault="00A45B6D" w:rsidP="00A45B6D">
      <w:pPr>
        <w:jc w:val="both"/>
        <w:rPr>
          <w:rFonts w:ascii="Times New Roman" w:hAnsi="Times New Roman" w:cs="Times New Roman"/>
          <w:b/>
          <w:sz w:val="28"/>
          <w:szCs w:val="28"/>
        </w:rPr>
      </w:pPr>
      <w:r>
        <w:rPr>
          <w:rFonts w:ascii="Times New Roman" w:hAnsi="Times New Roman" w:cs="Times New Roman"/>
          <w:b/>
          <w:sz w:val="28"/>
          <w:szCs w:val="28"/>
        </w:rPr>
        <w:t>F</w:t>
      </w:r>
      <w:r w:rsidR="004D632C">
        <w:rPr>
          <w:rFonts w:ascii="Times New Roman" w:hAnsi="Times New Roman" w:cs="Times New Roman"/>
          <w:b/>
          <w:sz w:val="28"/>
          <w:szCs w:val="28"/>
        </w:rPr>
        <w:t>ormator</w:t>
      </w:r>
      <w:r w:rsidR="00304233">
        <w:rPr>
          <w:rFonts w:ascii="Times New Roman" w:hAnsi="Times New Roman" w:cs="Times New Roman"/>
          <w:b/>
          <w:sz w:val="28"/>
          <w:szCs w:val="28"/>
        </w:rPr>
        <w:t xml:space="preserve">e: </w:t>
      </w:r>
      <w:r w:rsidR="00FA3961">
        <w:rPr>
          <w:rFonts w:ascii="Times New Roman" w:hAnsi="Times New Roman" w:cs="Times New Roman"/>
          <w:b/>
          <w:sz w:val="28"/>
          <w:szCs w:val="28"/>
        </w:rPr>
        <w:t>prof.ssa Moira Bontacchio</w:t>
      </w:r>
    </w:p>
    <w:p w:rsidR="00A45B6D" w:rsidRDefault="00304233" w:rsidP="00A45B6D">
      <w:pPr>
        <w:jc w:val="both"/>
        <w:rPr>
          <w:rFonts w:ascii="Times New Roman" w:hAnsi="Times New Roman" w:cs="Times New Roman"/>
          <w:b/>
          <w:sz w:val="28"/>
          <w:szCs w:val="28"/>
        </w:rPr>
      </w:pPr>
      <w:r>
        <w:rPr>
          <w:rFonts w:ascii="Times New Roman" w:hAnsi="Times New Roman" w:cs="Times New Roman"/>
          <w:b/>
          <w:sz w:val="28"/>
          <w:szCs w:val="28"/>
        </w:rPr>
        <w:t>Tutor: prof.ssa</w:t>
      </w:r>
      <w:r w:rsidR="00FA3961">
        <w:rPr>
          <w:rFonts w:ascii="Times New Roman" w:hAnsi="Times New Roman" w:cs="Times New Roman"/>
          <w:b/>
          <w:sz w:val="28"/>
          <w:szCs w:val="28"/>
        </w:rPr>
        <w:t xml:space="preserve"> Sara Giacomelli</w:t>
      </w:r>
    </w:p>
    <w:p w:rsidR="00403107" w:rsidRDefault="00403107" w:rsidP="00A45B6D">
      <w:pPr>
        <w:jc w:val="both"/>
        <w:rPr>
          <w:rFonts w:ascii="Times New Roman" w:hAnsi="Times New Roman" w:cs="Times New Roman"/>
          <w:b/>
          <w:sz w:val="28"/>
          <w:szCs w:val="28"/>
        </w:rPr>
      </w:pPr>
    </w:p>
    <w:p w:rsidR="00403107" w:rsidRPr="00403107" w:rsidRDefault="00403107" w:rsidP="00A45B6D">
      <w:pPr>
        <w:jc w:val="both"/>
        <w:rPr>
          <w:rFonts w:ascii="Times New Roman" w:hAnsi="Times New Roman" w:cs="Times New Roman"/>
          <w:b/>
          <w:sz w:val="28"/>
          <w:szCs w:val="28"/>
          <w:lang w:val="it-IT"/>
        </w:rPr>
      </w:pPr>
      <w:r w:rsidRPr="00403107">
        <w:rPr>
          <w:rFonts w:ascii="Times New Roman" w:hAnsi="Times New Roman" w:cs="Times New Roman"/>
          <w:b/>
          <w:sz w:val="28"/>
          <w:szCs w:val="28"/>
          <w:lang w:val="it-IT"/>
        </w:rPr>
        <w:t>Durata: 30 ore (in orario pomeridiano)</w:t>
      </w:r>
    </w:p>
    <w:p w:rsidR="00A45B6D" w:rsidRDefault="00A45B6D"/>
    <w:p w:rsidR="00FA3961" w:rsidRPr="00FA3961" w:rsidRDefault="00FA3961" w:rsidP="00FA3961">
      <w:pPr>
        <w:pStyle w:val="TableParagraph"/>
        <w:spacing w:line="261" w:lineRule="auto"/>
        <w:ind w:right="107"/>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La Valle Trompia è un territorio ancora molto legato alla sua tradizione di estrazione, lavorazione e produzione di materiali e macchinari in ferro o altri metalli. Questa eredità ha stimolato la nascita di Sistemi culturali gestiti dalla Comunità Montana di Valle Trompia (Bibliotecario, Archivistico e Museale) e dal comune di Gardone V.T. (Museo delle armi) che dispongono di professionalità, documentazione e know how per studiare e scoprire le ricchezze culturali del territorio legate alla antica vocazione industriale.</w:t>
      </w:r>
    </w:p>
    <w:p w:rsidR="00FA3961" w:rsidRPr="00FA3961" w:rsidRDefault="00FA3961" w:rsidP="00FA3961">
      <w:pPr>
        <w:pStyle w:val="TableParagraph"/>
        <w:spacing w:before="11"/>
        <w:ind w:left="0"/>
        <w:jc w:val="both"/>
        <w:rPr>
          <w:rFonts w:ascii="Times New Roman" w:hAnsi="Times New Roman" w:cs="Times New Roman"/>
          <w:sz w:val="24"/>
          <w:szCs w:val="24"/>
          <w:lang w:val="it-IT"/>
        </w:rPr>
      </w:pPr>
    </w:p>
    <w:p w:rsidR="00FA3961" w:rsidRPr="00FA3961" w:rsidRDefault="00FA3961" w:rsidP="00FA3961">
      <w:pPr>
        <w:pStyle w:val="TableParagraph"/>
        <w:spacing w:before="0" w:line="261" w:lineRule="auto"/>
        <w:ind w:right="8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Questa proposta potrebbe stimolare studenti con competenze di base sufficienti/buone, ma con bassa autostima e problemi relazionali a vivere una esperienza legata al territorio come una sfida avvincente e capace di migliorare la socializzazione e l’identificazione con la comunità.</w:t>
      </w:r>
    </w:p>
    <w:p w:rsidR="00FA3961" w:rsidRPr="00FA3961" w:rsidRDefault="00FA3961" w:rsidP="00FA3961">
      <w:pPr>
        <w:pStyle w:val="TableParagraph"/>
        <w:spacing w:before="0" w:line="261" w:lineRule="auto"/>
        <w:ind w:right="118"/>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Il fatto che non si svolga durante le ore scolastiche, senza l’ansia di una valutazione, potrebbe portare i ragazzi ad essere molto creativi e produttivi, rimanendo sempre nell’ambito da loro scelto ma inserendo anche temi considerati spesso un peso.</w:t>
      </w:r>
    </w:p>
    <w:p w:rsidR="00FA3961" w:rsidRPr="00FA3961" w:rsidRDefault="00FA3961" w:rsidP="00FA3961">
      <w:pPr>
        <w:pStyle w:val="TableParagraph"/>
        <w:spacing w:before="10"/>
        <w:ind w:left="0"/>
        <w:jc w:val="both"/>
        <w:rPr>
          <w:rFonts w:ascii="Times New Roman" w:hAnsi="Times New Roman" w:cs="Times New Roman"/>
          <w:sz w:val="24"/>
          <w:szCs w:val="24"/>
          <w:lang w:val="it-IT"/>
        </w:rPr>
      </w:pPr>
    </w:p>
    <w:p w:rsidR="00FA3961" w:rsidRPr="00FA3961" w:rsidRDefault="00FA3961" w:rsidP="00FA3961">
      <w:pPr>
        <w:pStyle w:val="TableParagraph"/>
        <w:spacing w:before="0" w:line="261" w:lineRule="auto"/>
        <w:ind w:right="1219"/>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IL PERCORSO VERRA’ COSI’ ORGANIZZATO:</w:t>
      </w:r>
    </w:p>
    <w:p w:rsidR="00FA3961" w:rsidRPr="00FA3961" w:rsidRDefault="00FA3961" w:rsidP="00FA3961">
      <w:pPr>
        <w:pStyle w:val="TableParagraph"/>
        <w:spacing w:before="7"/>
        <w:ind w:left="0"/>
        <w:jc w:val="both"/>
        <w:rPr>
          <w:rFonts w:ascii="Times New Roman" w:hAnsi="Times New Roman" w:cs="Times New Roman"/>
          <w:sz w:val="24"/>
          <w:szCs w:val="24"/>
          <w:lang w:val="it-IT"/>
        </w:rPr>
      </w:pPr>
    </w:p>
    <w:p w:rsidR="00FA3961" w:rsidRPr="00FA3961" w:rsidRDefault="00FA3961" w:rsidP="00FA3961">
      <w:pPr>
        <w:pStyle w:val="TableParagraph"/>
        <w:numPr>
          <w:ilvl w:val="0"/>
          <w:numId w:val="1"/>
        </w:numPr>
        <w:tabs>
          <w:tab w:val="left" w:pos="312"/>
        </w:tabs>
        <w:spacing w:before="0" w:line="261" w:lineRule="auto"/>
        <w:ind w:right="101" w:firstLine="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Bisogna creare una linea storica della Valle Trompia, incentrata sulla Via del Ferro, metallurgia e meccanica: si deve quindi recuperare materiale da internet, biblioteche, archivi, musei e istituzioni per capire quando tutto ha avuto inizio. Bisogna organizzare in più gruppi gli studenti vista la vastità di argomenti (armi, fusione, magli, estrazione). Tutto il percorso verrà assistito dagli esperti dei Sistemi Culturali di Valle Trompia grazie ad un accordo con la Comunità Montana di Valle Trompia e del Museo delle Armi grazie ad un accordo stipulato con il comune di Gardone V.T.</w:t>
      </w:r>
    </w:p>
    <w:p w:rsidR="00FA3961" w:rsidRPr="00FA3961" w:rsidRDefault="00FA3961" w:rsidP="00FA3961">
      <w:pPr>
        <w:pStyle w:val="TableParagraph"/>
        <w:numPr>
          <w:ilvl w:val="0"/>
          <w:numId w:val="1"/>
        </w:numPr>
        <w:tabs>
          <w:tab w:val="left" w:pos="312"/>
        </w:tabs>
        <w:spacing w:before="0" w:line="261" w:lineRule="auto"/>
        <w:ind w:right="80" w:firstLine="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Bisogna individuare poi i momenti salienti (chiamati in seguito nodi temporali) che hanno cambiato la situazione e capire il perché ciò è avvenuto (grazie ad innovazioni ed idee della valle oppure provenienti dall’estero? Perché e con che modalità?)</w:t>
      </w:r>
    </w:p>
    <w:p w:rsidR="00FA3961" w:rsidRPr="00FA3961" w:rsidRDefault="00FA3961" w:rsidP="00FA3961">
      <w:pPr>
        <w:pStyle w:val="TableParagraph"/>
        <w:numPr>
          <w:ilvl w:val="0"/>
          <w:numId w:val="1"/>
        </w:numPr>
        <w:tabs>
          <w:tab w:val="left" w:pos="312"/>
        </w:tabs>
        <w:spacing w:before="0" w:line="261" w:lineRule="auto"/>
        <w:ind w:right="224" w:firstLine="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Una volta fissati i nodi temporali cruciali per l’evoluzione della Valle bisogna capire come questi nodi hanno influenzato la società (da tutti i punti di vista: economico,</w:t>
      </w:r>
      <w:r>
        <w:rPr>
          <w:rFonts w:ascii="Times New Roman" w:hAnsi="Times New Roman" w:cs="Times New Roman"/>
          <w:sz w:val="24"/>
          <w:szCs w:val="24"/>
          <w:lang w:val="it-IT"/>
        </w:rPr>
        <w:t xml:space="preserve"> </w:t>
      </w:r>
      <w:r w:rsidRPr="00FA3961">
        <w:rPr>
          <w:rFonts w:ascii="Times New Roman" w:hAnsi="Times New Roman" w:cs="Times New Roman"/>
          <w:sz w:val="24"/>
          <w:szCs w:val="24"/>
          <w:lang w:val="it-IT"/>
        </w:rPr>
        <w:t>sociale, culturale, lavorativo...) Per ogni nodo bisogna ricreare qualcosa di concreto e tangibile. (Ad esempio, l’introduzione del doppio mantice ad acqua: bisogna ricreare un modello, non solo in legno, ma possibilmente realistico e funzionante).</w:t>
      </w:r>
    </w:p>
    <w:p w:rsidR="00FA3961" w:rsidRPr="00FA3961" w:rsidRDefault="00FA3961" w:rsidP="00FA3961">
      <w:pPr>
        <w:pStyle w:val="TableParagraph"/>
        <w:numPr>
          <w:ilvl w:val="0"/>
          <w:numId w:val="2"/>
        </w:numPr>
        <w:tabs>
          <w:tab w:val="left" w:pos="312"/>
        </w:tabs>
        <w:spacing w:before="0" w:line="261" w:lineRule="auto"/>
        <w:ind w:right="224" w:firstLine="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E’ necessario che gli studenti ragionino su ogni innovazione ed invenzione per capire come questa poteva essere migliorata. Verificare poi se la loro idea ha avuto successo nella storia oppure no e come mai la strada da loro individuata non è stata percorsa.</w:t>
      </w:r>
    </w:p>
    <w:p w:rsidR="00FA3961" w:rsidRDefault="00FA3961" w:rsidP="00FA3961">
      <w:pPr>
        <w:pStyle w:val="TableParagraph"/>
        <w:numPr>
          <w:ilvl w:val="0"/>
          <w:numId w:val="2"/>
        </w:numPr>
        <w:tabs>
          <w:tab w:val="left" w:pos="312"/>
        </w:tabs>
        <w:spacing w:before="0" w:line="261" w:lineRule="auto"/>
        <w:ind w:right="68" w:firstLine="0"/>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lastRenderedPageBreak/>
        <w:t>La striscia storica individuata dai ragazzi non rimarrà solo sulla carta, ma verrà creato un percorso sul territorio per vedere tutti i nodi. A questo punto sarà interessante creare un opuscolo o altro materiale informativo digitale, anche attraverso un sito internet che verrà presentato al pubblico e postato sul sito web istituzionale.</w:t>
      </w:r>
    </w:p>
    <w:p w:rsidR="00FA3961" w:rsidRPr="00FA3961" w:rsidRDefault="00FA3961" w:rsidP="00FA3961">
      <w:pPr>
        <w:pStyle w:val="TableParagraph"/>
        <w:tabs>
          <w:tab w:val="left" w:pos="312"/>
        </w:tabs>
        <w:spacing w:before="0" w:line="261" w:lineRule="auto"/>
        <w:ind w:right="68"/>
        <w:jc w:val="both"/>
        <w:rPr>
          <w:rFonts w:ascii="Times New Roman" w:hAnsi="Times New Roman" w:cs="Times New Roman"/>
          <w:sz w:val="24"/>
          <w:szCs w:val="24"/>
          <w:lang w:val="it-IT"/>
        </w:rPr>
      </w:pPr>
    </w:p>
    <w:p w:rsidR="00FA3961" w:rsidRPr="00FA3961" w:rsidRDefault="00FA3961" w:rsidP="00FA3961">
      <w:pPr>
        <w:jc w:val="both"/>
        <w:rPr>
          <w:rFonts w:ascii="Times New Roman" w:hAnsi="Times New Roman" w:cs="Times New Roman"/>
          <w:sz w:val="24"/>
          <w:szCs w:val="24"/>
          <w:lang w:val="it-IT"/>
        </w:rPr>
      </w:pPr>
      <w:r w:rsidRPr="00FA3961">
        <w:rPr>
          <w:rFonts w:ascii="Times New Roman" w:hAnsi="Times New Roman" w:cs="Times New Roman"/>
          <w:sz w:val="24"/>
          <w:szCs w:val="24"/>
          <w:lang w:val="it-IT"/>
        </w:rPr>
        <w:t>Tale esperienza ed in particolare i prodotti finali digitali verranno presentati al pubblico in una serata organizzata d'intesa con la Comunità Montana di Valle Trompia ed in uno o più incontri con studenti delle scuole secondarie di primo grado degli Istituti Comprensivi di Gardone V.T. e Marcheno. In questo modo si potrà creare un utile ponte tra le scuole del primo e del secondo ciclo e metterà le basi di un raccordo operativo tra docenti su una linea di ricerca sulla storia del territorio tra istituzioni scolastiche dello stesso bacino di riferimento.</w:t>
      </w:r>
    </w:p>
    <w:sectPr w:rsidR="00FA3961" w:rsidRPr="00FA3961" w:rsidSect="00DB00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46E"/>
    <w:multiLevelType w:val="hybridMultilevel"/>
    <w:tmpl w:val="CED6A6B0"/>
    <w:lvl w:ilvl="0" w:tplc="328A695E">
      <w:start w:val="1"/>
      <w:numFmt w:val="decimal"/>
      <w:lvlText w:val="%1)"/>
      <w:lvlJc w:val="left"/>
      <w:pPr>
        <w:ind w:left="77" w:hanging="234"/>
        <w:jc w:val="left"/>
      </w:pPr>
      <w:rPr>
        <w:rFonts w:ascii="Arial" w:eastAsia="Arial" w:hAnsi="Arial" w:cs="Arial" w:hint="default"/>
        <w:w w:val="100"/>
        <w:sz w:val="20"/>
        <w:szCs w:val="20"/>
      </w:rPr>
    </w:lvl>
    <w:lvl w:ilvl="1" w:tplc="ABB0102A">
      <w:numFmt w:val="bullet"/>
      <w:lvlText w:val="•"/>
      <w:lvlJc w:val="left"/>
      <w:pPr>
        <w:ind w:left="478" w:hanging="234"/>
      </w:pPr>
      <w:rPr>
        <w:rFonts w:hint="default"/>
      </w:rPr>
    </w:lvl>
    <w:lvl w:ilvl="2" w:tplc="93F005E2">
      <w:numFmt w:val="bullet"/>
      <w:lvlText w:val="•"/>
      <w:lvlJc w:val="left"/>
      <w:pPr>
        <w:ind w:left="876" w:hanging="234"/>
      </w:pPr>
      <w:rPr>
        <w:rFonts w:hint="default"/>
      </w:rPr>
    </w:lvl>
    <w:lvl w:ilvl="3" w:tplc="152EF07C">
      <w:numFmt w:val="bullet"/>
      <w:lvlText w:val="•"/>
      <w:lvlJc w:val="left"/>
      <w:pPr>
        <w:ind w:left="1274" w:hanging="234"/>
      </w:pPr>
      <w:rPr>
        <w:rFonts w:hint="default"/>
      </w:rPr>
    </w:lvl>
    <w:lvl w:ilvl="4" w:tplc="6200FE66">
      <w:numFmt w:val="bullet"/>
      <w:lvlText w:val="•"/>
      <w:lvlJc w:val="left"/>
      <w:pPr>
        <w:ind w:left="1672" w:hanging="234"/>
      </w:pPr>
      <w:rPr>
        <w:rFonts w:hint="default"/>
      </w:rPr>
    </w:lvl>
    <w:lvl w:ilvl="5" w:tplc="1A3E1530">
      <w:numFmt w:val="bullet"/>
      <w:lvlText w:val="•"/>
      <w:lvlJc w:val="left"/>
      <w:pPr>
        <w:ind w:left="2071" w:hanging="234"/>
      </w:pPr>
      <w:rPr>
        <w:rFonts w:hint="default"/>
      </w:rPr>
    </w:lvl>
    <w:lvl w:ilvl="6" w:tplc="3A16EFC2">
      <w:numFmt w:val="bullet"/>
      <w:lvlText w:val="•"/>
      <w:lvlJc w:val="left"/>
      <w:pPr>
        <w:ind w:left="2469" w:hanging="234"/>
      </w:pPr>
      <w:rPr>
        <w:rFonts w:hint="default"/>
      </w:rPr>
    </w:lvl>
    <w:lvl w:ilvl="7" w:tplc="88025022">
      <w:numFmt w:val="bullet"/>
      <w:lvlText w:val="•"/>
      <w:lvlJc w:val="left"/>
      <w:pPr>
        <w:ind w:left="2867" w:hanging="234"/>
      </w:pPr>
      <w:rPr>
        <w:rFonts w:hint="default"/>
      </w:rPr>
    </w:lvl>
    <w:lvl w:ilvl="8" w:tplc="B45CE5DC">
      <w:numFmt w:val="bullet"/>
      <w:lvlText w:val="•"/>
      <w:lvlJc w:val="left"/>
      <w:pPr>
        <w:ind w:left="3265" w:hanging="234"/>
      </w:pPr>
      <w:rPr>
        <w:rFonts w:hint="default"/>
      </w:rPr>
    </w:lvl>
  </w:abstractNum>
  <w:abstractNum w:abstractNumId="1">
    <w:nsid w:val="756A3EEA"/>
    <w:multiLevelType w:val="hybridMultilevel"/>
    <w:tmpl w:val="9C563E36"/>
    <w:lvl w:ilvl="0" w:tplc="2A86D2B4">
      <w:start w:val="4"/>
      <w:numFmt w:val="decimal"/>
      <w:lvlText w:val="%1)"/>
      <w:lvlJc w:val="left"/>
      <w:pPr>
        <w:ind w:left="77" w:hanging="234"/>
        <w:jc w:val="left"/>
      </w:pPr>
      <w:rPr>
        <w:rFonts w:ascii="Arial" w:eastAsia="Arial" w:hAnsi="Arial" w:cs="Arial" w:hint="default"/>
        <w:w w:val="100"/>
        <w:sz w:val="20"/>
        <w:szCs w:val="20"/>
      </w:rPr>
    </w:lvl>
    <w:lvl w:ilvl="1" w:tplc="0032F198">
      <w:numFmt w:val="bullet"/>
      <w:lvlText w:val="•"/>
      <w:lvlJc w:val="left"/>
      <w:pPr>
        <w:ind w:left="478" w:hanging="234"/>
      </w:pPr>
      <w:rPr>
        <w:rFonts w:hint="default"/>
      </w:rPr>
    </w:lvl>
    <w:lvl w:ilvl="2" w:tplc="06C046A8">
      <w:numFmt w:val="bullet"/>
      <w:lvlText w:val="•"/>
      <w:lvlJc w:val="left"/>
      <w:pPr>
        <w:ind w:left="876" w:hanging="234"/>
      </w:pPr>
      <w:rPr>
        <w:rFonts w:hint="default"/>
      </w:rPr>
    </w:lvl>
    <w:lvl w:ilvl="3" w:tplc="11A689BC">
      <w:numFmt w:val="bullet"/>
      <w:lvlText w:val="•"/>
      <w:lvlJc w:val="left"/>
      <w:pPr>
        <w:ind w:left="1274" w:hanging="234"/>
      </w:pPr>
      <w:rPr>
        <w:rFonts w:hint="default"/>
      </w:rPr>
    </w:lvl>
    <w:lvl w:ilvl="4" w:tplc="6B66A4FC">
      <w:numFmt w:val="bullet"/>
      <w:lvlText w:val="•"/>
      <w:lvlJc w:val="left"/>
      <w:pPr>
        <w:ind w:left="1672" w:hanging="234"/>
      </w:pPr>
      <w:rPr>
        <w:rFonts w:hint="default"/>
      </w:rPr>
    </w:lvl>
    <w:lvl w:ilvl="5" w:tplc="CD6AF5B4">
      <w:numFmt w:val="bullet"/>
      <w:lvlText w:val="•"/>
      <w:lvlJc w:val="left"/>
      <w:pPr>
        <w:ind w:left="2071" w:hanging="234"/>
      </w:pPr>
      <w:rPr>
        <w:rFonts w:hint="default"/>
      </w:rPr>
    </w:lvl>
    <w:lvl w:ilvl="6" w:tplc="9CD664E2">
      <w:numFmt w:val="bullet"/>
      <w:lvlText w:val="•"/>
      <w:lvlJc w:val="left"/>
      <w:pPr>
        <w:ind w:left="2469" w:hanging="234"/>
      </w:pPr>
      <w:rPr>
        <w:rFonts w:hint="default"/>
      </w:rPr>
    </w:lvl>
    <w:lvl w:ilvl="7" w:tplc="CF24375A">
      <w:numFmt w:val="bullet"/>
      <w:lvlText w:val="•"/>
      <w:lvlJc w:val="left"/>
      <w:pPr>
        <w:ind w:left="2867" w:hanging="234"/>
      </w:pPr>
      <w:rPr>
        <w:rFonts w:hint="default"/>
      </w:rPr>
    </w:lvl>
    <w:lvl w:ilvl="8" w:tplc="E03E4A6C">
      <w:numFmt w:val="bullet"/>
      <w:lvlText w:val="•"/>
      <w:lvlJc w:val="left"/>
      <w:pPr>
        <w:ind w:left="3265" w:hanging="23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defaultTabStop w:val="708"/>
  <w:hyphenationZone w:val="283"/>
  <w:characterSpacingControl w:val="doNotCompress"/>
  <w:compat/>
  <w:rsids>
    <w:rsidRoot w:val="00A45B6D"/>
    <w:rsid w:val="001172B0"/>
    <w:rsid w:val="00283FE7"/>
    <w:rsid w:val="00304233"/>
    <w:rsid w:val="00380447"/>
    <w:rsid w:val="00403107"/>
    <w:rsid w:val="004D632C"/>
    <w:rsid w:val="0067717A"/>
    <w:rsid w:val="00A45B6D"/>
    <w:rsid w:val="00AA31A0"/>
    <w:rsid w:val="00DB0018"/>
    <w:rsid w:val="00F63A4C"/>
    <w:rsid w:val="00FA3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5B6D"/>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45B6D"/>
    <w:pPr>
      <w:spacing w:before="78"/>
      <w:ind w:left="7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stefano.retali</dc:creator>
  <cp:lastModifiedBy>stefano.retali</cp:lastModifiedBy>
  <cp:revision>3</cp:revision>
  <dcterms:created xsi:type="dcterms:W3CDTF">2017-11-07T09:06:00Z</dcterms:created>
  <dcterms:modified xsi:type="dcterms:W3CDTF">2017-11-07T09:09:00Z</dcterms:modified>
</cp:coreProperties>
</file>